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1FE03" w14:textId="77777777" w:rsidR="00AE7BFD" w:rsidRPr="00AE7BFD" w:rsidRDefault="00AE7BFD" w:rsidP="00AE7BFD">
      <w:pPr>
        <w:shd w:val="clear" w:color="auto" w:fill="FFFFFF"/>
        <w:spacing w:before="240" w:after="480" w:line="240" w:lineRule="auto"/>
        <w:rPr>
          <w:rFonts w:ascii="Gentium Basic" w:eastAsia="Times New Roman" w:hAnsi="Gentium Basic" w:cs="Arial"/>
          <w:color w:val="333333"/>
          <w:sz w:val="44"/>
          <w:szCs w:val="44"/>
          <w:lang w:eastAsia="cs-CZ"/>
        </w:rPr>
      </w:pPr>
      <w:r w:rsidRPr="00AE7BFD">
        <w:rPr>
          <w:rFonts w:ascii="Gentium Basic" w:hAnsi="Gentium Basic"/>
          <w:noProof/>
        </w:rPr>
        <w:drawing>
          <wp:anchor distT="0" distB="0" distL="114300" distR="114300" simplePos="0" relativeHeight="251658240" behindDoc="0" locked="0" layoutInCell="1" allowOverlap="1" wp14:anchorId="13F9F309" wp14:editId="34C8446B">
            <wp:simplePos x="0" y="0"/>
            <wp:positionH relativeFrom="margin">
              <wp:posOffset>6061710</wp:posOffset>
            </wp:positionH>
            <wp:positionV relativeFrom="paragraph">
              <wp:posOffset>-69216</wp:posOffset>
            </wp:positionV>
            <wp:extent cx="3673063" cy="2562225"/>
            <wp:effectExtent l="0" t="0" r="381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847" cy="256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68BB" w:rsidRPr="00AE7BFD">
        <w:rPr>
          <w:rFonts w:ascii="Gentium Basic" w:eastAsia="Times New Roman" w:hAnsi="Gentium Basic" w:cs="Arial"/>
          <w:color w:val="333333"/>
          <w:sz w:val="44"/>
          <w:szCs w:val="44"/>
          <w:lang w:eastAsia="cs-CZ"/>
        </w:rPr>
        <w:t>Komise životního prostředí OÚ Hudlice organizuje</w:t>
      </w:r>
    </w:p>
    <w:p w14:paraId="28AA08F4" w14:textId="00EFED57" w:rsidR="00AE7BFD" w:rsidRPr="00AE7BFD" w:rsidRDefault="009D7633" w:rsidP="00DF0F00">
      <w:pPr>
        <w:shd w:val="clear" w:color="auto" w:fill="FFFFFF"/>
        <w:spacing w:before="240" w:after="480" w:line="240" w:lineRule="auto"/>
        <w:rPr>
          <w:rFonts w:ascii="Gentium Basic" w:eastAsia="Times New Roman" w:hAnsi="Gentium Basic" w:cs="Arial"/>
          <w:b/>
          <w:bCs/>
          <w:color w:val="333333"/>
          <w:sz w:val="22"/>
          <w:szCs w:val="22"/>
          <w:lang w:eastAsia="cs-CZ"/>
        </w:rPr>
      </w:pPr>
      <w:r w:rsidRPr="00AE7BFD">
        <w:rPr>
          <w:rFonts w:ascii="Gentium Basic" w:eastAsia="Times New Roman" w:hAnsi="Gentium Basic" w:cs="Arial"/>
          <w:b/>
          <w:bCs/>
          <w:color w:val="333333"/>
          <w:sz w:val="96"/>
          <w:szCs w:val="96"/>
          <w:lang w:eastAsia="cs-CZ"/>
        </w:rPr>
        <w:t xml:space="preserve">SVOZ NEBEZPEČNÉHO </w:t>
      </w:r>
      <w:r w:rsidR="00AE7BFD" w:rsidRPr="00AE7BFD">
        <w:rPr>
          <w:rFonts w:ascii="Gentium Basic" w:eastAsia="Times New Roman" w:hAnsi="Gentium Basic" w:cs="Arial"/>
          <w:b/>
          <w:bCs/>
          <w:color w:val="333333"/>
          <w:sz w:val="96"/>
          <w:szCs w:val="96"/>
          <w:lang w:eastAsia="cs-CZ"/>
        </w:rPr>
        <w:t xml:space="preserve">            </w:t>
      </w:r>
      <w:r w:rsidRPr="00AE7BFD">
        <w:rPr>
          <w:rFonts w:ascii="Gentium Basic" w:eastAsia="Times New Roman" w:hAnsi="Gentium Basic" w:cs="Arial"/>
          <w:b/>
          <w:bCs/>
          <w:color w:val="333333"/>
          <w:sz w:val="96"/>
          <w:szCs w:val="96"/>
          <w:lang w:eastAsia="cs-CZ"/>
        </w:rPr>
        <w:t>ODPADU</w:t>
      </w:r>
    </w:p>
    <w:p w14:paraId="79D2CADF" w14:textId="07094C7F" w:rsidR="009D7633" w:rsidRPr="00AE7BFD" w:rsidRDefault="006468BB" w:rsidP="00AE7BFD">
      <w:pPr>
        <w:shd w:val="clear" w:color="auto" w:fill="FFFFFF"/>
        <w:spacing w:before="240" w:after="480" w:line="240" w:lineRule="auto"/>
        <w:rPr>
          <w:rFonts w:ascii="Gentium Basic" w:eastAsia="Times New Roman" w:hAnsi="Gentium Basic" w:cs="Arial"/>
          <w:b/>
          <w:bCs/>
          <w:color w:val="333333"/>
          <w:sz w:val="44"/>
          <w:szCs w:val="44"/>
          <w:lang w:eastAsia="cs-CZ"/>
        </w:rPr>
      </w:pPr>
      <w:r w:rsidRPr="00AE7BFD">
        <w:rPr>
          <w:rFonts w:ascii="Gentium Basic" w:eastAsia="Times New Roman" w:hAnsi="Gentium Basic" w:cs="Arial"/>
          <w:b/>
          <w:bCs/>
          <w:color w:val="333333"/>
          <w:sz w:val="44"/>
          <w:szCs w:val="44"/>
          <w:lang w:eastAsia="cs-CZ"/>
        </w:rPr>
        <w:t xml:space="preserve">Sběr bude prováděn </w:t>
      </w:r>
      <w:proofErr w:type="gramStart"/>
      <w:r w:rsidRPr="00AE7BFD">
        <w:rPr>
          <w:rFonts w:ascii="Gentium Basic" w:eastAsia="Times New Roman" w:hAnsi="Gentium Basic" w:cs="Arial"/>
          <w:b/>
          <w:bCs/>
          <w:color w:val="333333"/>
          <w:sz w:val="44"/>
          <w:szCs w:val="44"/>
          <w:lang w:eastAsia="cs-CZ"/>
        </w:rPr>
        <w:t xml:space="preserve">centrálně </w:t>
      </w:r>
      <w:r w:rsidR="009D7633" w:rsidRPr="00AE7BFD">
        <w:rPr>
          <w:rFonts w:ascii="Gentium Basic" w:eastAsia="Times New Roman" w:hAnsi="Gentium Basic" w:cs="Arial"/>
          <w:b/>
          <w:bCs/>
          <w:color w:val="333333"/>
          <w:sz w:val="44"/>
          <w:szCs w:val="44"/>
          <w:lang w:eastAsia="cs-CZ"/>
        </w:rPr>
        <w:t xml:space="preserve"> na</w:t>
      </w:r>
      <w:proofErr w:type="gramEnd"/>
      <w:r w:rsidR="009D7633" w:rsidRPr="00AE7BFD">
        <w:rPr>
          <w:rFonts w:ascii="Gentium Basic" w:eastAsia="Times New Roman" w:hAnsi="Gentium Basic" w:cs="Arial"/>
          <w:b/>
          <w:bCs/>
          <w:color w:val="333333"/>
          <w:sz w:val="44"/>
          <w:szCs w:val="44"/>
          <w:lang w:eastAsia="cs-CZ"/>
        </w:rPr>
        <w:t xml:space="preserve"> „kluzišti“ u kostela</w:t>
      </w:r>
    </w:p>
    <w:p w14:paraId="5DAEBD2B" w14:textId="01C171E2" w:rsidR="006468BB" w:rsidRPr="00AE7BFD" w:rsidRDefault="009D7633" w:rsidP="009D7633">
      <w:pPr>
        <w:shd w:val="clear" w:color="auto" w:fill="FFFFFF"/>
        <w:spacing w:before="240" w:after="480" w:line="240" w:lineRule="auto"/>
        <w:rPr>
          <w:rFonts w:ascii="Gentium Basic" w:eastAsia="Times New Roman" w:hAnsi="Gentium Basic" w:cs="Arial"/>
          <w:b/>
          <w:bCs/>
          <w:color w:val="333333"/>
          <w:sz w:val="80"/>
          <w:szCs w:val="80"/>
          <w:lang w:eastAsia="cs-CZ"/>
        </w:rPr>
      </w:pPr>
      <w:r w:rsidRPr="00AE7BFD">
        <w:rPr>
          <w:rFonts w:ascii="Gentium Basic" w:eastAsia="Times New Roman" w:hAnsi="Gentium Basic" w:cs="Arial"/>
          <w:b/>
          <w:bCs/>
          <w:color w:val="333333"/>
          <w:sz w:val="80"/>
          <w:szCs w:val="80"/>
          <w:lang w:eastAsia="cs-CZ"/>
        </w:rPr>
        <w:t xml:space="preserve">Sobota </w:t>
      </w:r>
      <w:r w:rsidR="00DF0F00">
        <w:rPr>
          <w:rFonts w:ascii="Gentium Basic" w:eastAsia="Times New Roman" w:hAnsi="Gentium Basic" w:cs="Arial"/>
          <w:b/>
          <w:bCs/>
          <w:color w:val="333333"/>
          <w:sz w:val="80"/>
          <w:szCs w:val="80"/>
          <w:lang w:eastAsia="cs-CZ"/>
        </w:rPr>
        <w:t xml:space="preserve">   </w:t>
      </w:r>
      <w:r w:rsidR="00817143">
        <w:rPr>
          <w:rFonts w:ascii="Gentium Basic" w:eastAsia="Times New Roman" w:hAnsi="Gentium Basic" w:cs="Arial"/>
          <w:b/>
          <w:bCs/>
          <w:color w:val="333333"/>
          <w:sz w:val="80"/>
          <w:szCs w:val="80"/>
          <w:lang w:eastAsia="cs-CZ"/>
        </w:rPr>
        <w:t>20</w:t>
      </w:r>
      <w:r w:rsidR="00DF0F00">
        <w:rPr>
          <w:rFonts w:ascii="Gentium Basic" w:eastAsia="Times New Roman" w:hAnsi="Gentium Basic" w:cs="Arial"/>
          <w:b/>
          <w:bCs/>
          <w:color w:val="333333"/>
          <w:sz w:val="80"/>
          <w:szCs w:val="80"/>
          <w:lang w:eastAsia="cs-CZ"/>
        </w:rPr>
        <w:t>.</w:t>
      </w:r>
      <w:r w:rsidR="00817143">
        <w:rPr>
          <w:rFonts w:ascii="Gentium Basic" w:eastAsia="Times New Roman" w:hAnsi="Gentium Basic" w:cs="Arial"/>
          <w:b/>
          <w:bCs/>
          <w:color w:val="333333"/>
          <w:sz w:val="80"/>
          <w:szCs w:val="80"/>
          <w:lang w:eastAsia="cs-CZ"/>
        </w:rPr>
        <w:t>9</w:t>
      </w:r>
      <w:r w:rsidR="00DF0F00">
        <w:rPr>
          <w:rFonts w:ascii="Gentium Basic" w:eastAsia="Times New Roman" w:hAnsi="Gentium Basic" w:cs="Arial"/>
          <w:b/>
          <w:bCs/>
          <w:color w:val="333333"/>
          <w:sz w:val="80"/>
          <w:szCs w:val="80"/>
          <w:lang w:eastAsia="cs-CZ"/>
        </w:rPr>
        <w:t>.2025</w:t>
      </w:r>
      <w:r w:rsidRPr="00AE7BFD">
        <w:rPr>
          <w:rFonts w:ascii="Gentium Basic" w:eastAsia="Times New Roman" w:hAnsi="Gentium Basic" w:cs="Arial"/>
          <w:b/>
          <w:bCs/>
          <w:color w:val="333333"/>
          <w:sz w:val="80"/>
          <w:szCs w:val="80"/>
          <w:lang w:eastAsia="cs-CZ"/>
        </w:rPr>
        <w:t xml:space="preserve"> </w:t>
      </w:r>
      <w:r w:rsidR="005B5EE0" w:rsidRPr="00AE7BFD">
        <w:rPr>
          <w:rFonts w:ascii="Gentium Basic" w:eastAsia="Times New Roman" w:hAnsi="Gentium Basic" w:cs="Arial"/>
          <w:b/>
          <w:bCs/>
          <w:color w:val="333333"/>
          <w:sz w:val="80"/>
          <w:szCs w:val="80"/>
          <w:lang w:eastAsia="cs-CZ"/>
        </w:rPr>
        <w:t xml:space="preserve">  </w:t>
      </w:r>
      <w:r w:rsidR="00DF0F00">
        <w:rPr>
          <w:rFonts w:ascii="Gentium Basic" w:eastAsia="Times New Roman" w:hAnsi="Gentium Basic" w:cs="Arial"/>
          <w:b/>
          <w:bCs/>
          <w:color w:val="333333"/>
          <w:sz w:val="80"/>
          <w:szCs w:val="80"/>
          <w:lang w:eastAsia="cs-CZ"/>
        </w:rPr>
        <w:t xml:space="preserve">    </w:t>
      </w:r>
      <w:r w:rsidRPr="00AE7BFD">
        <w:rPr>
          <w:rFonts w:ascii="Gentium Basic" w:eastAsia="Times New Roman" w:hAnsi="Gentium Basic" w:cs="Arial"/>
          <w:b/>
          <w:bCs/>
          <w:color w:val="333333"/>
          <w:sz w:val="80"/>
          <w:szCs w:val="80"/>
          <w:lang w:eastAsia="cs-CZ"/>
        </w:rPr>
        <w:t xml:space="preserve"> </w:t>
      </w:r>
      <w:proofErr w:type="gramStart"/>
      <w:r w:rsidR="00817143">
        <w:rPr>
          <w:rFonts w:ascii="Gentium Basic" w:eastAsia="Times New Roman" w:hAnsi="Gentium Basic" w:cs="Arial"/>
          <w:b/>
          <w:bCs/>
          <w:color w:val="333333"/>
          <w:sz w:val="80"/>
          <w:szCs w:val="80"/>
          <w:lang w:eastAsia="cs-CZ"/>
        </w:rPr>
        <w:t>8</w:t>
      </w:r>
      <w:r w:rsidR="00DF0F00">
        <w:rPr>
          <w:rFonts w:ascii="Gentium Basic" w:eastAsia="Times New Roman" w:hAnsi="Gentium Basic" w:cs="Arial"/>
          <w:b/>
          <w:bCs/>
          <w:color w:val="333333"/>
          <w:sz w:val="80"/>
          <w:szCs w:val="80"/>
          <w:lang w:eastAsia="cs-CZ"/>
        </w:rPr>
        <w:t xml:space="preserve"> </w:t>
      </w:r>
      <w:r w:rsidR="005B5EE0" w:rsidRPr="00AE7BFD">
        <w:rPr>
          <w:rFonts w:ascii="Gentium Basic" w:eastAsia="Times New Roman" w:hAnsi="Gentium Basic" w:cs="Arial"/>
          <w:b/>
          <w:bCs/>
          <w:color w:val="333333"/>
          <w:sz w:val="80"/>
          <w:szCs w:val="80"/>
          <w:lang w:eastAsia="cs-CZ"/>
        </w:rPr>
        <w:t xml:space="preserve">– </w:t>
      </w:r>
      <w:r w:rsidR="00817143">
        <w:rPr>
          <w:rFonts w:ascii="Gentium Basic" w:eastAsia="Times New Roman" w:hAnsi="Gentium Basic" w:cs="Arial"/>
          <w:b/>
          <w:bCs/>
          <w:color w:val="333333"/>
          <w:sz w:val="80"/>
          <w:szCs w:val="80"/>
          <w:lang w:eastAsia="cs-CZ"/>
        </w:rPr>
        <w:t>9</w:t>
      </w:r>
      <w:proofErr w:type="gramEnd"/>
      <w:r w:rsidR="005B5EE0" w:rsidRPr="00AE7BFD">
        <w:rPr>
          <w:rFonts w:ascii="Gentium Basic" w:eastAsia="Times New Roman" w:hAnsi="Gentium Basic" w:cs="Arial"/>
          <w:b/>
          <w:bCs/>
          <w:color w:val="333333"/>
          <w:sz w:val="80"/>
          <w:szCs w:val="80"/>
          <w:lang w:eastAsia="cs-CZ"/>
        </w:rPr>
        <w:t xml:space="preserve"> hod</w:t>
      </w:r>
      <w:r w:rsidR="00DF0F00">
        <w:rPr>
          <w:rFonts w:ascii="Gentium Basic" w:eastAsia="Times New Roman" w:hAnsi="Gentium Basic" w:cs="Arial"/>
          <w:b/>
          <w:bCs/>
          <w:color w:val="333333"/>
          <w:sz w:val="80"/>
          <w:szCs w:val="80"/>
          <w:lang w:eastAsia="cs-CZ"/>
        </w:rPr>
        <w:t>in</w:t>
      </w:r>
      <w:r w:rsidRPr="00AE7BFD">
        <w:rPr>
          <w:rFonts w:ascii="Gentium Basic" w:eastAsia="Times New Roman" w:hAnsi="Gentium Basic" w:cs="Arial"/>
          <w:b/>
          <w:bCs/>
          <w:color w:val="333333"/>
          <w:sz w:val="80"/>
          <w:szCs w:val="80"/>
          <w:lang w:eastAsia="cs-CZ"/>
        </w:rPr>
        <w:t xml:space="preserve">                        </w:t>
      </w:r>
    </w:p>
    <w:p w14:paraId="5467A7A7" w14:textId="77777777" w:rsidR="00AE7BFD" w:rsidRPr="00DF0F00" w:rsidRDefault="009D7633" w:rsidP="00AE7BFD">
      <w:pPr>
        <w:shd w:val="clear" w:color="auto" w:fill="FFFFFF"/>
        <w:spacing w:before="240" w:after="0" w:line="240" w:lineRule="auto"/>
        <w:rPr>
          <w:rFonts w:ascii="Gentium Basic" w:eastAsia="Times New Roman" w:hAnsi="Gentium Basic" w:cs="Arial"/>
          <w:b/>
          <w:bCs/>
          <w:color w:val="333333"/>
          <w:sz w:val="36"/>
          <w:szCs w:val="36"/>
          <w:lang w:eastAsia="cs-CZ"/>
        </w:rPr>
      </w:pPr>
      <w:r w:rsidRPr="00DF0F00">
        <w:rPr>
          <w:rFonts w:ascii="Gentium Basic" w:eastAsia="Times New Roman" w:hAnsi="Gentium Basic" w:cs="Arial"/>
          <w:color w:val="333333"/>
          <w:sz w:val="36"/>
          <w:szCs w:val="36"/>
          <w:lang w:eastAsia="cs-CZ"/>
        </w:rPr>
        <w:t>Svoz bude zajiš</w:t>
      </w:r>
      <w:r w:rsidRPr="00DF0F00">
        <w:rPr>
          <w:rFonts w:ascii="Cambria" w:eastAsia="Times New Roman" w:hAnsi="Cambria" w:cs="Cambria"/>
          <w:color w:val="333333"/>
          <w:sz w:val="36"/>
          <w:szCs w:val="36"/>
          <w:lang w:eastAsia="cs-CZ"/>
        </w:rPr>
        <w:t>ť</w:t>
      </w:r>
      <w:r w:rsidRPr="00DF0F00">
        <w:rPr>
          <w:rFonts w:ascii="Gentium Basic" w:eastAsia="Times New Roman" w:hAnsi="Gentium Basic" w:cs="Arial"/>
          <w:color w:val="333333"/>
          <w:sz w:val="36"/>
          <w:szCs w:val="36"/>
          <w:lang w:eastAsia="cs-CZ"/>
        </w:rPr>
        <w:t>ovat AVE Beroun. Tento odpad m</w:t>
      </w:r>
      <w:r w:rsidRPr="00DF0F00">
        <w:rPr>
          <w:rFonts w:ascii="Gentium Basic" w:eastAsia="Times New Roman" w:hAnsi="Gentium Basic" w:cs="Gentium Basic"/>
          <w:color w:val="333333"/>
          <w:sz w:val="36"/>
          <w:szCs w:val="36"/>
          <w:lang w:eastAsia="cs-CZ"/>
        </w:rPr>
        <w:t>á</w:t>
      </w:r>
      <w:r w:rsidRPr="00DF0F00">
        <w:rPr>
          <w:rFonts w:ascii="Gentium Basic" w:eastAsia="Times New Roman" w:hAnsi="Gentium Basic" w:cs="Arial"/>
          <w:color w:val="333333"/>
          <w:sz w:val="36"/>
          <w:szCs w:val="36"/>
          <w:lang w:eastAsia="cs-CZ"/>
        </w:rPr>
        <w:t>te mo</w:t>
      </w:r>
      <w:r w:rsidRPr="00DF0F00">
        <w:rPr>
          <w:rFonts w:ascii="Gentium Basic" w:eastAsia="Times New Roman" w:hAnsi="Gentium Basic" w:cs="Gentium Basic"/>
          <w:color w:val="333333"/>
          <w:sz w:val="36"/>
          <w:szCs w:val="36"/>
          <w:lang w:eastAsia="cs-CZ"/>
        </w:rPr>
        <w:t>ž</w:t>
      </w:r>
      <w:r w:rsidRPr="00DF0F00">
        <w:rPr>
          <w:rFonts w:ascii="Gentium Basic" w:eastAsia="Times New Roman" w:hAnsi="Gentium Basic" w:cs="Arial"/>
          <w:color w:val="333333"/>
          <w:sz w:val="36"/>
          <w:szCs w:val="36"/>
          <w:lang w:eastAsia="cs-CZ"/>
        </w:rPr>
        <w:t>nost odevzdat do p</w:t>
      </w:r>
      <w:r w:rsidRPr="00DF0F00">
        <w:rPr>
          <w:rFonts w:ascii="Gentium Basic" w:eastAsia="Times New Roman" w:hAnsi="Gentium Basic" w:cs="Gentium Basic"/>
          <w:color w:val="333333"/>
          <w:sz w:val="36"/>
          <w:szCs w:val="36"/>
          <w:lang w:eastAsia="cs-CZ"/>
        </w:rPr>
        <w:t>ř</w:t>
      </w:r>
      <w:r w:rsidRPr="00DF0F00">
        <w:rPr>
          <w:rFonts w:ascii="Gentium Basic" w:eastAsia="Times New Roman" w:hAnsi="Gentium Basic" w:cs="Arial"/>
          <w:color w:val="333333"/>
          <w:sz w:val="36"/>
          <w:szCs w:val="36"/>
          <w:lang w:eastAsia="cs-CZ"/>
        </w:rPr>
        <w:t>istaven</w:t>
      </w:r>
      <w:r w:rsidRPr="00DF0F00">
        <w:rPr>
          <w:rFonts w:ascii="Gentium Basic" w:eastAsia="Times New Roman" w:hAnsi="Gentium Basic" w:cs="Gentium Basic"/>
          <w:color w:val="333333"/>
          <w:sz w:val="36"/>
          <w:szCs w:val="36"/>
          <w:lang w:eastAsia="cs-CZ"/>
        </w:rPr>
        <w:t>ý</w:t>
      </w:r>
      <w:r w:rsidRPr="00DF0F00">
        <w:rPr>
          <w:rFonts w:ascii="Gentium Basic" w:eastAsia="Times New Roman" w:hAnsi="Gentium Basic" w:cs="Arial"/>
          <w:color w:val="333333"/>
          <w:sz w:val="36"/>
          <w:szCs w:val="36"/>
          <w:lang w:eastAsia="cs-CZ"/>
        </w:rPr>
        <w:t>ch vozidel.</w:t>
      </w:r>
    </w:p>
    <w:p w14:paraId="139C0193" w14:textId="599F6EB9" w:rsidR="006468BB" w:rsidRPr="00DF0F00" w:rsidRDefault="006468BB" w:rsidP="00AE7BFD">
      <w:pPr>
        <w:shd w:val="clear" w:color="auto" w:fill="FFFFFF"/>
        <w:spacing w:before="240" w:after="0" w:line="240" w:lineRule="auto"/>
        <w:rPr>
          <w:rFonts w:ascii="Gentium Basic" w:eastAsia="Times New Roman" w:hAnsi="Gentium Basic" w:cs="Arial"/>
          <w:b/>
          <w:bCs/>
          <w:color w:val="333333"/>
          <w:sz w:val="36"/>
          <w:szCs w:val="36"/>
          <w:lang w:eastAsia="cs-CZ"/>
        </w:rPr>
      </w:pPr>
      <w:r w:rsidRPr="00DF0F00">
        <w:rPr>
          <w:rFonts w:ascii="Gentium Basic" w:eastAsia="Times New Roman" w:hAnsi="Gentium Basic" w:cs="Arial"/>
          <w:b/>
          <w:bCs/>
          <w:color w:val="333333"/>
          <w:sz w:val="36"/>
          <w:szCs w:val="36"/>
          <w:lang w:eastAsia="cs-CZ"/>
        </w:rPr>
        <w:t>Odpady budou přebírány bezplatně v množství odpovídajícímu odpadu běžné domácnosti. Zejména se to týká pneumatik.</w:t>
      </w:r>
    </w:p>
    <w:p w14:paraId="62F52DE8" w14:textId="77777777" w:rsidR="006468BB" w:rsidRPr="00AE7BFD" w:rsidRDefault="006468BB" w:rsidP="009D7633">
      <w:pPr>
        <w:shd w:val="clear" w:color="auto" w:fill="FFFFFF"/>
        <w:spacing w:beforeAutospacing="1" w:after="100" w:afterAutospacing="1" w:line="240" w:lineRule="auto"/>
        <w:jc w:val="center"/>
        <w:outlineLvl w:val="1"/>
        <w:rPr>
          <w:rFonts w:ascii="Gentium Basic" w:eastAsia="Times New Roman" w:hAnsi="Gentium Basic" w:cs="Arial"/>
          <w:b/>
          <w:bCs/>
          <w:sz w:val="32"/>
          <w:szCs w:val="32"/>
          <w:lang w:eastAsia="cs-CZ"/>
        </w:rPr>
      </w:pPr>
      <w:r w:rsidRPr="00AE7BFD">
        <w:rPr>
          <w:rFonts w:ascii="Gentium Basic" w:eastAsia="Times New Roman" w:hAnsi="Gentium Basic" w:cs="Arial"/>
          <w:b/>
          <w:bCs/>
          <w:sz w:val="32"/>
          <w:szCs w:val="32"/>
          <w:lang w:eastAsia="cs-CZ"/>
        </w:rPr>
        <w:t xml:space="preserve">Důležité </w:t>
      </w:r>
      <w:proofErr w:type="gramStart"/>
      <w:r w:rsidRPr="00AE7BFD">
        <w:rPr>
          <w:rFonts w:ascii="Gentium Basic" w:eastAsia="Times New Roman" w:hAnsi="Gentium Basic" w:cs="Arial"/>
          <w:b/>
          <w:bCs/>
          <w:sz w:val="32"/>
          <w:szCs w:val="32"/>
          <w:lang w:eastAsia="cs-CZ"/>
        </w:rPr>
        <w:t>upozornění !!!!</w:t>
      </w:r>
      <w:proofErr w:type="gramEnd"/>
    </w:p>
    <w:p w14:paraId="4837D410" w14:textId="531C2B3F" w:rsidR="009D7633" w:rsidRPr="00AE7BFD" w:rsidRDefault="006468BB" w:rsidP="005B5EE0">
      <w:pPr>
        <w:shd w:val="clear" w:color="auto" w:fill="FFFFFF"/>
        <w:spacing w:before="240" w:after="480" w:line="240" w:lineRule="auto"/>
        <w:jc w:val="center"/>
        <w:rPr>
          <w:rFonts w:ascii="Gentium Basic" w:eastAsia="Times New Roman" w:hAnsi="Gentium Basic" w:cs="Arial"/>
          <w:color w:val="333333"/>
          <w:sz w:val="32"/>
          <w:szCs w:val="32"/>
          <w:lang w:eastAsia="cs-CZ"/>
        </w:rPr>
      </w:pPr>
      <w:r w:rsidRPr="00AE7BFD">
        <w:rPr>
          <w:rFonts w:ascii="Gentium Basic" w:eastAsia="Times New Roman" w:hAnsi="Gentium Basic" w:cs="Arial"/>
          <w:color w:val="333333"/>
          <w:sz w:val="32"/>
          <w:szCs w:val="32"/>
          <w:lang w:eastAsia="cs-CZ"/>
        </w:rPr>
        <w:t>Obecní úřad Hudlice nebude přejímat</w:t>
      </w:r>
      <w:r w:rsidRPr="00AE7BFD">
        <w:rPr>
          <w:rFonts w:ascii="Gentium Basic" w:eastAsia="Times New Roman" w:hAnsi="Gentium Basic" w:cs="Arial"/>
          <w:color w:val="333333"/>
          <w:sz w:val="32"/>
          <w:szCs w:val="32"/>
          <w:lang w:eastAsia="cs-CZ"/>
        </w:rPr>
        <w:br/>
        <w:t xml:space="preserve">LEDNIČKY, </w:t>
      </w:r>
      <w:proofErr w:type="gramStart"/>
      <w:r w:rsidRPr="00AE7BFD">
        <w:rPr>
          <w:rFonts w:ascii="Gentium Basic" w:eastAsia="Times New Roman" w:hAnsi="Gentium Basic" w:cs="Arial"/>
          <w:color w:val="333333"/>
          <w:sz w:val="32"/>
          <w:szCs w:val="32"/>
          <w:lang w:eastAsia="cs-CZ"/>
        </w:rPr>
        <w:t>MRAZÁKY,TELEVIZE</w:t>
      </w:r>
      <w:proofErr w:type="gramEnd"/>
      <w:r w:rsidRPr="00AE7BFD">
        <w:rPr>
          <w:rFonts w:ascii="Gentium Basic" w:eastAsia="Times New Roman" w:hAnsi="Gentium Basic" w:cs="Arial"/>
          <w:color w:val="333333"/>
          <w:sz w:val="32"/>
          <w:szCs w:val="32"/>
          <w:lang w:eastAsia="cs-CZ"/>
        </w:rPr>
        <w:t xml:space="preserve">, MONITORY, </w:t>
      </w:r>
      <w:proofErr w:type="gramStart"/>
      <w:r w:rsidRPr="00AE7BFD">
        <w:rPr>
          <w:rFonts w:ascii="Gentium Basic" w:eastAsia="Times New Roman" w:hAnsi="Gentium Basic" w:cs="Arial"/>
          <w:color w:val="333333"/>
          <w:sz w:val="32"/>
          <w:szCs w:val="32"/>
          <w:lang w:eastAsia="cs-CZ"/>
        </w:rPr>
        <w:t>RÁDIA,VIDEA</w:t>
      </w:r>
      <w:proofErr w:type="gramEnd"/>
      <w:r w:rsidRPr="00AE7BFD">
        <w:rPr>
          <w:rFonts w:ascii="Gentium Basic" w:eastAsia="Times New Roman" w:hAnsi="Gentium Basic" w:cs="Arial"/>
          <w:color w:val="333333"/>
          <w:sz w:val="32"/>
          <w:szCs w:val="32"/>
          <w:lang w:eastAsia="cs-CZ"/>
        </w:rPr>
        <w:t xml:space="preserve"> A OSTATNÍ VYŘAZENÉ ELEKTROSPOTŘEBIČE A ELEKTROZAŘÍZENÍ. TYTO ODEVZDÁVEJTE PŘÍMO V NAŠEM SBĚRNÉM MÍSTĚ DO E-DOMKU.</w:t>
      </w:r>
      <w:r w:rsidR="009D7633" w:rsidRPr="00AE7BFD">
        <w:rPr>
          <w:rFonts w:ascii="Gentium Basic" w:hAnsi="Gentium Basic"/>
          <w:sz w:val="32"/>
          <w:szCs w:val="32"/>
        </w:rPr>
        <w:tab/>
      </w:r>
    </w:p>
    <w:sectPr w:rsidR="009D7633" w:rsidRPr="00AE7BFD" w:rsidSect="00B67B96">
      <w:pgSz w:w="16838" w:h="11906" w:orient="landscape"/>
      <w:pgMar w:top="709" w:right="820" w:bottom="709" w:left="1134" w:header="708" w:footer="708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ntium Basic">
    <w:panose1 w:val="02000503060000020004"/>
    <w:charset w:val="EE"/>
    <w:family w:val="auto"/>
    <w:pitch w:val="variable"/>
    <w:sig w:usb0="A000007F" w:usb1="5000204A" w:usb2="00000000" w:usb3="00000000" w:csb0="0000001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8BB"/>
    <w:rsid w:val="00051BAD"/>
    <w:rsid w:val="004C1BBC"/>
    <w:rsid w:val="005B5EE0"/>
    <w:rsid w:val="006468BB"/>
    <w:rsid w:val="00817143"/>
    <w:rsid w:val="009D7633"/>
    <w:rsid w:val="00AA0DDD"/>
    <w:rsid w:val="00AE7BFD"/>
    <w:rsid w:val="00B604A2"/>
    <w:rsid w:val="00B67B96"/>
    <w:rsid w:val="00C311E9"/>
    <w:rsid w:val="00C478DE"/>
    <w:rsid w:val="00DB0512"/>
    <w:rsid w:val="00DB59DB"/>
    <w:rsid w:val="00DF0F00"/>
    <w:rsid w:val="00E4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314D9"/>
  <w15:chartTrackingRefBased/>
  <w15:docId w15:val="{C0C452A1-1DB9-4E5D-840C-991E4B46A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1BAD"/>
  </w:style>
  <w:style w:type="paragraph" w:styleId="Nadpis1">
    <w:name w:val="heading 1"/>
    <w:basedOn w:val="Normln"/>
    <w:next w:val="Normln"/>
    <w:link w:val="Nadpis1Char"/>
    <w:uiPriority w:val="9"/>
    <w:qFormat/>
    <w:rsid w:val="00051BAD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D7B5C6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51BAD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51BAD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51BAD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51BAD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51BAD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51BAD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51BA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51BA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51BAD"/>
    <w:rPr>
      <w:caps/>
      <w:color w:val="D7B5C6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51BAD"/>
    <w:rPr>
      <w:caps/>
      <w:spacing w:val="15"/>
      <w:shd w:val="clear" w:color="auto" w:fill="D9E2F3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51BAD"/>
    <w:rPr>
      <w:caps/>
      <w:color w:val="1F3763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51BAD"/>
    <w:rPr>
      <w:caps/>
      <w:color w:val="2F5496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51BAD"/>
    <w:rPr>
      <w:caps/>
      <w:color w:val="2F5496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51BAD"/>
    <w:rPr>
      <w:caps/>
      <w:color w:val="2F5496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51BAD"/>
    <w:rPr>
      <w:caps/>
      <w:color w:val="2F5496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51BAD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51BAD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51BAD"/>
    <w:rPr>
      <w:b/>
      <w:bCs/>
      <w:color w:val="2F5496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051BAD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51BAD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51BA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051BAD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051BAD"/>
    <w:rPr>
      <w:b/>
      <w:bCs/>
    </w:rPr>
  </w:style>
  <w:style w:type="character" w:styleId="Zdraznn">
    <w:name w:val="Emphasis"/>
    <w:uiPriority w:val="20"/>
    <w:qFormat/>
    <w:rsid w:val="00051BAD"/>
    <w:rPr>
      <w:caps/>
      <w:color w:val="1F3763" w:themeColor="accent1" w:themeShade="7F"/>
      <w:spacing w:val="5"/>
    </w:rPr>
  </w:style>
  <w:style w:type="paragraph" w:styleId="Bezmezer">
    <w:name w:val="No Spacing"/>
    <w:uiPriority w:val="1"/>
    <w:qFormat/>
    <w:rsid w:val="00051BAD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051BAD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051BAD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51BAD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51BAD"/>
    <w:rPr>
      <w:color w:val="4472C4" w:themeColor="accent1"/>
      <w:sz w:val="24"/>
      <w:szCs w:val="24"/>
    </w:rPr>
  </w:style>
  <w:style w:type="character" w:styleId="Zdraznnjemn">
    <w:name w:val="Subtle Emphasis"/>
    <w:uiPriority w:val="19"/>
    <w:qFormat/>
    <w:rsid w:val="00051BAD"/>
    <w:rPr>
      <w:i/>
      <w:iCs/>
      <w:color w:val="1F3763" w:themeColor="accent1" w:themeShade="7F"/>
    </w:rPr>
  </w:style>
  <w:style w:type="character" w:styleId="Zdraznnintenzivn">
    <w:name w:val="Intense Emphasis"/>
    <w:uiPriority w:val="21"/>
    <w:qFormat/>
    <w:rsid w:val="00051BAD"/>
    <w:rPr>
      <w:b/>
      <w:bCs/>
      <w:caps/>
      <w:color w:val="1F3763" w:themeColor="accent1" w:themeShade="7F"/>
      <w:spacing w:val="10"/>
    </w:rPr>
  </w:style>
  <w:style w:type="character" w:styleId="Odkazjemn">
    <w:name w:val="Subtle Reference"/>
    <w:uiPriority w:val="31"/>
    <w:qFormat/>
    <w:rsid w:val="00051BAD"/>
    <w:rPr>
      <w:b/>
      <w:bCs/>
      <w:color w:val="4472C4" w:themeColor="accent1"/>
    </w:rPr>
  </w:style>
  <w:style w:type="character" w:styleId="Odkazintenzivn">
    <w:name w:val="Intense Reference"/>
    <w:uiPriority w:val="32"/>
    <w:qFormat/>
    <w:rsid w:val="00051BAD"/>
    <w:rPr>
      <w:b/>
      <w:bCs/>
      <w:i/>
      <w:iCs/>
      <w:caps/>
      <w:color w:val="4472C4" w:themeColor="accent1"/>
    </w:rPr>
  </w:style>
  <w:style w:type="character" w:styleId="Nzevknihy">
    <w:name w:val="Book Title"/>
    <w:uiPriority w:val="33"/>
    <w:qFormat/>
    <w:rsid w:val="00051BAD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51BA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5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Vlastní 4">
      <a:dk1>
        <a:sysClr val="windowText" lastClr="000000"/>
      </a:dk1>
      <a:lt1>
        <a:srgbClr val="D7B5C6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Ciprova</dc:creator>
  <cp:keywords/>
  <dc:description/>
  <cp:lastModifiedBy>Ciprova</cp:lastModifiedBy>
  <cp:revision>8</cp:revision>
  <cp:lastPrinted>2025-09-08T12:28:00Z</cp:lastPrinted>
  <dcterms:created xsi:type="dcterms:W3CDTF">2023-04-19T08:50:00Z</dcterms:created>
  <dcterms:modified xsi:type="dcterms:W3CDTF">2025-09-08T12:29:00Z</dcterms:modified>
</cp:coreProperties>
</file>