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  <w:r w:rsidRPr="00B662F2">
        <w:rPr>
          <w:rFonts w:ascii="Arial" w:eastAsia="Times New Roman" w:hAnsi="Arial" w:cs="Arial"/>
          <w:b/>
          <w:bCs/>
          <w:sz w:val="30"/>
          <w:szCs w:val="30"/>
          <w:lang w:eastAsia="cs-CZ"/>
        </w:rPr>
        <w:t>Třídění odpadu v Hudlicích bude jednodušší: Do žlutých kontejnerů nově patří i kovy a nápojové kartony!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sz w:val="24"/>
          <w:szCs w:val="24"/>
          <w:lang w:eastAsia="cs-CZ"/>
        </w:rPr>
        <w:t>Vážení spoluobčané,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Rada obce Hudlice schválila na svém dubnovém zasedání významnou změnu v systému odpadového hospodářství, která vám výrazně usnadní každodenní třídění odpadu. Ve spolupráci se svozovou společností AVE CZ přecházíme na takzvaný </w:t>
      </w:r>
      <w:proofErr w:type="spellStart"/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multikomoditní</w:t>
      </w:r>
      <w:proofErr w:type="spellEnd"/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sběr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V praxi to znamená, že </w:t>
      </w: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odteď už nemusíte doma oddělovat plasty, plechovky a krabice od mléka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. Všechny tyto tři druhy odpadu můžete vyhazovat společně do stávajících </w:t>
      </w: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žlutých kontejnerů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Co nově do žlutých nádob PATŘÍ?</w:t>
      </w:r>
    </w:p>
    <w:p w:rsidR="00B662F2" w:rsidRPr="00B662F2" w:rsidRDefault="00B662F2" w:rsidP="00B662F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PLASTY (jako doposud):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 PET lahve, obaly od kosmetiky a čisticích prostředků, igelitové tašky, kelímky od jogurtů či fólie.</w:t>
      </w:r>
    </w:p>
    <w:p w:rsidR="00B662F2" w:rsidRPr="00B662F2" w:rsidRDefault="00B662F2" w:rsidP="00B662F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KOVY (nově):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 Plechovky od nápojů, konzervy od potravin, hliníková víčka, kovové uzávěry a další drobné kovové obaly z domácnosti.</w:t>
      </w:r>
    </w:p>
    <w:p w:rsidR="00B662F2" w:rsidRPr="00B662F2" w:rsidRDefault="00B662F2" w:rsidP="00B662F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NÁPOJOVÉ KARTONY (nově):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 Krabice od mléka, džusů, vína či omáček (tzv. </w:t>
      </w:r>
      <w:proofErr w:type="spellStart"/>
      <w:r w:rsidRPr="00B662F2">
        <w:rPr>
          <w:rFonts w:ascii="Arial" w:eastAsia="Times New Roman" w:hAnsi="Arial" w:cs="Arial"/>
          <w:sz w:val="24"/>
          <w:szCs w:val="24"/>
          <w:lang w:eastAsia="cs-CZ"/>
        </w:rPr>
        <w:t>tetrapacky</w:t>
      </w:r>
      <w:proofErr w:type="spellEnd"/>
      <w:r w:rsidRPr="00B662F2">
        <w:rPr>
          <w:rFonts w:ascii="Arial" w:eastAsia="Times New Roman" w:hAnsi="Arial" w:cs="Arial"/>
          <w:sz w:val="24"/>
          <w:szCs w:val="24"/>
          <w:lang w:eastAsia="cs-CZ"/>
        </w:rPr>
        <w:t>).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Co do žlutých nádob NEPATŘÍ?</w:t>
      </w:r>
    </w:p>
    <w:p w:rsidR="00B662F2" w:rsidRPr="00B662F2" w:rsidRDefault="00B662F2" w:rsidP="00B662F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sz w:val="24"/>
          <w:szCs w:val="24"/>
          <w:lang w:eastAsia="cs-CZ"/>
        </w:rPr>
        <w:t>Oleje, barvy a jiné chemické látky v obalech.</w:t>
      </w:r>
    </w:p>
    <w:p w:rsidR="00B662F2" w:rsidRPr="00B662F2" w:rsidRDefault="00B662F2" w:rsidP="00B662F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sz w:val="24"/>
          <w:szCs w:val="24"/>
          <w:lang w:eastAsia="cs-CZ"/>
        </w:rPr>
        <w:t>Těžké nebo objemné kovové předměty (ty patří na sběrný dvůr).</w:t>
      </w:r>
    </w:p>
    <w:p w:rsidR="00B662F2" w:rsidRPr="00B662F2" w:rsidRDefault="00B662F2" w:rsidP="00B662F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sz w:val="24"/>
          <w:szCs w:val="24"/>
          <w:lang w:eastAsia="cs-CZ"/>
        </w:rPr>
        <w:t>Elektroodpad, baterie a běžný směsný odpad.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Proč tuto změnu zavádíme a jak to funguje?</w:t>
      </w:r>
    </w:p>
    <w:p w:rsidR="00B662F2" w:rsidRPr="00B662F2" w:rsidRDefault="00B662F2" w:rsidP="00B662F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Větší pohodlí pro vás: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 Už nemusíte s prázdnou plechovkou nebo krabicí od džusu vážit cestu ke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vzdálenějším šedým 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kontejnerům. Vše jednoduše vytřídíte na jednom </w:t>
      </w:r>
      <w:r>
        <w:rPr>
          <w:rFonts w:ascii="Arial" w:eastAsia="Times New Roman" w:hAnsi="Arial" w:cs="Arial"/>
          <w:sz w:val="24"/>
          <w:szCs w:val="24"/>
          <w:lang w:eastAsia="cs-CZ"/>
        </w:rPr>
        <w:t>místě u nejbližšího žlutého kontejneru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B662F2" w:rsidRPr="00B662F2" w:rsidRDefault="00B662F2" w:rsidP="00B662F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Moderní technologie: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 Společnost AVE CZ disponuje moderní automatickou třídicí linkou, která dokáže směs plastů, kovů a kartonů od sebe na páse spolehlivě a efektivně oddělit k následné recyklaci.</w:t>
      </w:r>
    </w:p>
    <w:p w:rsidR="00B662F2" w:rsidRPr="00B662F2" w:rsidRDefault="00B662F2" w:rsidP="00B662F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Nulové náklady pro obec: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 Tato změna nezvyšuje cenu za svoz odpadu pro naši obec a přeznačení kontejnerů novými informačními samolepkami zajistí společnost AVE CZ na vlastní náklady.</w:t>
      </w:r>
    </w:p>
    <w:p w:rsidR="00B662F2" w:rsidRPr="00B662F2" w:rsidRDefault="00B662F2" w:rsidP="00B662F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Plynulý přechod: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t xml:space="preserve"> Stávající speciální nádoby na k</w:t>
      </w:r>
      <w:r w:rsidR="00A3748C">
        <w:rPr>
          <w:rFonts w:ascii="Arial" w:eastAsia="Times New Roman" w:hAnsi="Arial" w:cs="Arial"/>
          <w:sz w:val="24"/>
          <w:szCs w:val="24"/>
          <w:lang w:eastAsia="cs-CZ"/>
        </w:rPr>
        <w:t xml:space="preserve">ovy (šedé) </w:t>
      </w:r>
      <w:bookmarkStart w:id="0" w:name="_GoBack"/>
      <w:bookmarkEnd w:id="0"/>
      <w:r w:rsidRPr="00B662F2">
        <w:rPr>
          <w:rFonts w:ascii="Arial" w:eastAsia="Times New Roman" w:hAnsi="Arial" w:cs="Arial"/>
          <w:sz w:val="24"/>
          <w:szCs w:val="24"/>
          <w:lang w:eastAsia="cs-CZ"/>
        </w:rPr>
        <w:t>v obci zatím ponecháme v provozu, abyste si na nový systém mohli v klidu zvyknout.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62F2">
        <w:rPr>
          <w:rFonts w:ascii="Arial" w:eastAsia="Times New Roman" w:hAnsi="Arial" w:cs="Arial"/>
          <w:sz w:val="24"/>
          <w:szCs w:val="24"/>
          <w:lang w:eastAsia="cs-CZ"/>
        </w:rPr>
        <w:t>Věříme, že toto zjednodušení přivítáte a pomůže nám společně zvýšit podíl recyklovaného odpadu v Hudlicích. Děkujeme, že vám záleží na životním prostředí v naší obci a že zodpovědně třídíte!</w:t>
      </w:r>
    </w:p>
    <w:p w:rsidR="00B662F2" w:rsidRPr="00B662F2" w:rsidRDefault="00B662F2" w:rsidP="00B662F2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                                                                                                     </w:t>
      </w:r>
      <w:r w:rsidRPr="00B662F2">
        <w:rPr>
          <w:rFonts w:ascii="Arial" w:eastAsia="Times New Roman" w:hAnsi="Arial" w:cs="Arial"/>
          <w:bCs/>
          <w:sz w:val="24"/>
          <w:szCs w:val="24"/>
          <w:lang w:eastAsia="cs-CZ"/>
        </w:rPr>
        <w:t>Petra Chaloupková</w:t>
      </w:r>
      <w:r w:rsidRPr="00B662F2">
        <w:rPr>
          <w:rFonts w:ascii="Arial" w:eastAsia="Times New Roman" w:hAnsi="Arial" w:cs="Arial"/>
          <w:sz w:val="24"/>
          <w:szCs w:val="24"/>
          <w:lang w:eastAsia="cs-CZ"/>
        </w:rPr>
        <w:br/>
      </w:r>
    </w:p>
    <w:p w:rsidR="006F2192" w:rsidRDefault="006F2192"/>
    <w:sectPr w:rsidR="006F2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23D97"/>
    <w:multiLevelType w:val="multilevel"/>
    <w:tmpl w:val="1B34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67F8D"/>
    <w:multiLevelType w:val="multilevel"/>
    <w:tmpl w:val="53A0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6456FC"/>
    <w:multiLevelType w:val="multilevel"/>
    <w:tmpl w:val="B5F2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F2"/>
    <w:rsid w:val="006F2192"/>
    <w:rsid w:val="00A3748C"/>
    <w:rsid w:val="00B6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C4E13-4165-4C80-8531-3838A9EF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662F2"/>
    <w:rPr>
      <w:b/>
      <w:bCs/>
    </w:rPr>
  </w:style>
  <w:style w:type="character" w:customStyle="1" w:styleId="t286pc">
    <w:name w:val="t286pc"/>
    <w:basedOn w:val="Standardnpsmoodstavce"/>
    <w:rsid w:val="00B6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3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4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3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2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4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0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Hrkal</dc:creator>
  <cp:keywords/>
  <dc:description/>
  <cp:lastModifiedBy>Hrkal</cp:lastModifiedBy>
  <cp:revision>2</cp:revision>
  <dcterms:created xsi:type="dcterms:W3CDTF">2026-05-20T10:31:00Z</dcterms:created>
  <dcterms:modified xsi:type="dcterms:W3CDTF">2026-06-04T08:39:00Z</dcterms:modified>
</cp:coreProperties>
</file>